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8C1" w:rsidRPr="00CC22EF" w:rsidRDefault="004908C1" w:rsidP="00CC22EF">
      <w:pPr>
        <w:rPr>
          <w:rFonts w:ascii="Garamond" w:hAnsi="Garamond"/>
          <w:b/>
          <w:sz w:val="24"/>
          <w:szCs w:val="24"/>
        </w:rPr>
      </w:pPr>
      <w:r w:rsidRPr="00CC22EF">
        <w:rPr>
          <w:rFonts w:ascii="Garamond" w:hAnsi="Garamond"/>
          <w:b/>
          <w:sz w:val="24"/>
          <w:szCs w:val="24"/>
        </w:rPr>
        <w:t>NC Math 1B</w:t>
      </w:r>
      <w:r w:rsidRPr="00CC22EF">
        <w:rPr>
          <w:rFonts w:ascii="Garamond" w:hAnsi="Garamond"/>
          <w:b/>
          <w:sz w:val="24"/>
          <w:szCs w:val="24"/>
        </w:rPr>
        <w:tab/>
      </w:r>
      <w:r w:rsidRPr="00CC22EF">
        <w:rPr>
          <w:rFonts w:ascii="Garamond" w:hAnsi="Garamond"/>
          <w:b/>
          <w:sz w:val="24"/>
          <w:szCs w:val="24"/>
        </w:rPr>
        <w:tab/>
      </w:r>
      <w:r w:rsidRPr="00CC22EF">
        <w:rPr>
          <w:rFonts w:ascii="Garamond" w:hAnsi="Garamond"/>
          <w:b/>
          <w:sz w:val="24"/>
          <w:szCs w:val="24"/>
        </w:rPr>
        <w:tab/>
      </w:r>
      <w:r w:rsidRPr="00CC22EF">
        <w:rPr>
          <w:rFonts w:ascii="Garamond" w:hAnsi="Garamond"/>
          <w:b/>
          <w:sz w:val="24"/>
          <w:szCs w:val="24"/>
        </w:rPr>
        <w:tab/>
      </w:r>
      <w:r w:rsidRPr="00CC22EF">
        <w:rPr>
          <w:rFonts w:ascii="Garamond" w:hAnsi="Garamond"/>
          <w:b/>
          <w:sz w:val="24"/>
          <w:szCs w:val="24"/>
        </w:rPr>
        <w:tab/>
      </w:r>
      <w:r w:rsidRPr="00CC22EF">
        <w:rPr>
          <w:rFonts w:ascii="Garamond" w:hAnsi="Garamond"/>
          <w:b/>
          <w:sz w:val="24"/>
          <w:szCs w:val="24"/>
        </w:rPr>
        <w:tab/>
      </w:r>
      <w:r w:rsidRPr="00CC22EF">
        <w:rPr>
          <w:rFonts w:ascii="Garamond" w:hAnsi="Garamond"/>
          <w:b/>
          <w:sz w:val="24"/>
          <w:szCs w:val="24"/>
        </w:rPr>
        <w:tab/>
      </w:r>
      <w:r w:rsidRPr="00CC22EF">
        <w:rPr>
          <w:rFonts w:ascii="Garamond" w:hAnsi="Garamond"/>
          <w:b/>
          <w:sz w:val="24"/>
          <w:szCs w:val="24"/>
        </w:rPr>
        <w:tab/>
        <w:t>Name: ________________________</w:t>
      </w:r>
    </w:p>
    <w:p w:rsidR="004908C1" w:rsidRPr="00CC22EF" w:rsidRDefault="004908C1" w:rsidP="00CC22EF">
      <w:pPr>
        <w:jc w:val="center"/>
        <w:rPr>
          <w:rFonts w:ascii="Garamond" w:hAnsi="Garamond"/>
          <w:b/>
          <w:sz w:val="24"/>
          <w:szCs w:val="24"/>
        </w:rPr>
      </w:pPr>
    </w:p>
    <w:p w:rsidR="004908C1" w:rsidRPr="00CC22EF" w:rsidRDefault="004908C1" w:rsidP="00CC22EF">
      <w:pPr>
        <w:jc w:val="center"/>
        <w:rPr>
          <w:rFonts w:ascii="Garamond" w:hAnsi="Garamond"/>
          <w:b/>
          <w:sz w:val="24"/>
          <w:szCs w:val="24"/>
        </w:rPr>
      </w:pPr>
      <w:r w:rsidRPr="00CC22EF">
        <w:rPr>
          <w:rFonts w:ascii="Garamond" w:hAnsi="Garamond"/>
          <w:b/>
          <w:sz w:val="24"/>
          <w:szCs w:val="24"/>
        </w:rPr>
        <w:t xml:space="preserve">Unit 7 Lesson </w:t>
      </w:r>
      <w:r w:rsidR="002F256B" w:rsidRPr="00CC22EF">
        <w:rPr>
          <w:rFonts w:ascii="Garamond" w:hAnsi="Garamond"/>
          <w:b/>
          <w:sz w:val="24"/>
          <w:szCs w:val="24"/>
        </w:rPr>
        <w:t>4</w:t>
      </w:r>
      <w:r w:rsidRPr="00CC22EF">
        <w:rPr>
          <w:rFonts w:ascii="Garamond" w:hAnsi="Garamond"/>
          <w:b/>
          <w:sz w:val="24"/>
          <w:szCs w:val="24"/>
        </w:rPr>
        <w:t xml:space="preserve"> Homework: </w:t>
      </w:r>
      <w:r w:rsidR="002F256B" w:rsidRPr="00CC22EF">
        <w:rPr>
          <w:rFonts w:ascii="Garamond" w:hAnsi="Garamond"/>
          <w:b/>
          <w:sz w:val="24"/>
          <w:szCs w:val="24"/>
        </w:rPr>
        <w:t>Standard Deviation, Choosing the Best Measure, Comparing Box Plots</w:t>
      </w:r>
    </w:p>
    <w:p w:rsidR="004908C1" w:rsidRPr="00CC22EF" w:rsidRDefault="004908C1" w:rsidP="00CC22EF">
      <w:pPr>
        <w:jc w:val="center"/>
        <w:rPr>
          <w:rFonts w:ascii="Garamond" w:hAnsi="Garamond"/>
          <w:b/>
          <w:sz w:val="24"/>
          <w:szCs w:val="24"/>
        </w:rPr>
      </w:pPr>
    </w:p>
    <w:p w:rsidR="00F5569E" w:rsidRDefault="00CC22EF" w:rsidP="00CC22EF">
      <w:pPr>
        <w:rPr>
          <w:rFonts w:ascii="Garamond" w:hAnsi="Garamond"/>
          <w:b/>
          <w:szCs w:val="20"/>
        </w:rPr>
      </w:pPr>
      <w:r w:rsidRPr="00CC22EF">
        <w:rPr>
          <w:rFonts w:ascii="Garamond" w:hAnsi="Garamond"/>
          <w:b/>
          <w:szCs w:val="20"/>
        </w:rPr>
        <w:t>I.  Standard Deviation</w:t>
      </w:r>
    </w:p>
    <w:p w:rsidR="00CC22EF" w:rsidRDefault="00CC22EF" w:rsidP="00CC22EF">
      <w:pPr>
        <w:rPr>
          <w:rFonts w:ascii="Garamond" w:hAnsi="Garamond"/>
          <w:b/>
          <w:szCs w:val="20"/>
        </w:rPr>
      </w:pPr>
    </w:p>
    <w:p w:rsidR="00CC22EF" w:rsidRDefault="00CC22EF" w:rsidP="00CC22EF">
      <w:pPr>
        <w:pStyle w:val="NormalWeb"/>
        <w:spacing w:before="0" w:beforeAutospacing="0" w:after="0" w:afterAutospacing="0"/>
        <w:ind w:left="270" w:hanging="270"/>
        <w:rPr>
          <w:color w:val="000000"/>
        </w:rPr>
      </w:pPr>
      <w:r>
        <w:rPr>
          <w:color w:val="000000"/>
        </w:rPr>
        <w:t xml:space="preserve">1.  The selling prices of houses in a neighborhood in Cary have a mean of $259,000 and a standard deviation of $15,000. </w:t>
      </w:r>
      <w:r w:rsidRPr="007739C0">
        <w:rPr>
          <w:color w:val="000000"/>
        </w:rPr>
        <w:t xml:space="preserve"> </w:t>
      </w:r>
      <w:r w:rsidRPr="007739C0">
        <w:rPr>
          <w:color w:val="000000"/>
        </w:rPr>
        <w:br/>
      </w:r>
      <w:r w:rsidRPr="007739C0">
        <w:rPr>
          <w:color w:val="000000"/>
        </w:rPr>
        <w:br/>
        <w:t>Describe the standard deviation in context:</w:t>
      </w:r>
    </w:p>
    <w:p w:rsidR="00CC22EF" w:rsidRDefault="00CC22EF" w:rsidP="00CC22EF">
      <w:pPr>
        <w:pStyle w:val="NormalWeb"/>
        <w:spacing w:before="0" w:beforeAutospacing="0" w:after="0" w:afterAutospacing="0"/>
        <w:ind w:left="270" w:hanging="270"/>
        <w:rPr>
          <w:color w:val="000000"/>
        </w:rPr>
      </w:pPr>
    </w:p>
    <w:p w:rsidR="00A227DA" w:rsidRDefault="00A227DA" w:rsidP="00CC22EF">
      <w:pPr>
        <w:pStyle w:val="NormalWeb"/>
        <w:spacing w:before="0" w:beforeAutospacing="0" w:after="0" w:afterAutospacing="0"/>
        <w:ind w:left="270" w:hanging="270"/>
        <w:rPr>
          <w:color w:val="000000"/>
        </w:rPr>
      </w:pPr>
    </w:p>
    <w:p w:rsidR="00CC22EF" w:rsidRDefault="00CC22EF" w:rsidP="00CC22EF">
      <w:pPr>
        <w:pStyle w:val="NormalWeb"/>
        <w:spacing w:before="0" w:beforeAutospacing="0" w:after="0" w:afterAutospacing="0"/>
        <w:ind w:left="270" w:hanging="270"/>
        <w:rPr>
          <w:color w:val="000000"/>
        </w:rPr>
      </w:pPr>
    </w:p>
    <w:p w:rsidR="00CC22EF" w:rsidRDefault="00CC22EF" w:rsidP="00CC22EF">
      <w:pPr>
        <w:pStyle w:val="NormalWeb"/>
        <w:spacing w:before="0" w:beforeAutospacing="0" w:after="0" w:afterAutospacing="0"/>
        <w:ind w:left="360"/>
        <w:rPr>
          <w:color w:val="000000"/>
        </w:rPr>
      </w:pPr>
    </w:p>
    <w:p w:rsidR="00FA417F" w:rsidRDefault="00CC22EF" w:rsidP="00FA417F">
      <w:pPr>
        <w:pStyle w:val="NormalWeb"/>
        <w:spacing w:before="0" w:beforeAutospacing="0" w:after="0" w:afterAutospacing="0"/>
        <w:ind w:left="360" w:hanging="360"/>
        <w:rPr>
          <w:color w:val="000000"/>
        </w:rPr>
      </w:pPr>
      <w:r>
        <w:rPr>
          <w:color w:val="000000"/>
        </w:rPr>
        <w:t xml:space="preserve">2.  </w:t>
      </w:r>
      <w:r w:rsidR="00FA417F">
        <w:rPr>
          <w:color w:val="000000"/>
        </w:rPr>
        <w:t>In the annual fishing competition, there were 10 competitors who caught fish.  Each participant weighed their total catch and recorded their weights.  There were 10 co</w:t>
      </w:r>
      <w:r w:rsidR="00B538B9">
        <w:rPr>
          <w:color w:val="000000"/>
        </w:rPr>
        <w:t>mpetitors.  The weight of their fish were 23 pounds, 37 pounds, 82 pounds, 49 pounds, 56 pounds, 70 pounds, 63 pounds, 72 pounds, 63 pounds, and 45 pounds.  Calculate the standard deviation of the data and interpret it using context.</w:t>
      </w:r>
    </w:p>
    <w:p w:rsidR="00CC22EF" w:rsidRPr="00CC22EF" w:rsidRDefault="00CC22EF" w:rsidP="00FA417F">
      <w:pPr>
        <w:pStyle w:val="NormalWeb"/>
        <w:spacing w:before="0" w:beforeAutospacing="0" w:after="0" w:afterAutospacing="0"/>
        <w:ind w:left="360" w:hanging="360"/>
        <w:rPr>
          <w:b/>
          <w:color w:val="000000"/>
        </w:rPr>
      </w:pPr>
    </w:p>
    <w:p w:rsidR="00CC22EF" w:rsidRDefault="00CC22EF" w:rsidP="00CC22EF">
      <w:pPr>
        <w:pStyle w:val="NormalWeb"/>
        <w:numPr>
          <w:ilvl w:val="0"/>
          <w:numId w:val="3"/>
        </w:numPr>
        <w:spacing w:before="0" w:beforeAutospacing="0" w:after="0" w:afterAutospacing="0"/>
        <w:rPr>
          <w:color w:val="000000"/>
        </w:rPr>
      </w:pPr>
      <w:r>
        <w:rPr>
          <w:color w:val="000000"/>
        </w:rPr>
        <w:t>Calculate the Standard Deviation of the Data</w:t>
      </w:r>
    </w:p>
    <w:p w:rsidR="008E7790" w:rsidRDefault="008E7790" w:rsidP="008E7790">
      <w:pPr>
        <w:pStyle w:val="NormalWeb"/>
        <w:spacing w:before="0" w:beforeAutospacing="0" w:after="0" w:afterAutospacing="0"/>
        <w:rPr>
          <w:color w:val="000000"/>
        </w:rPr>
      </w:pPr>
    </w:p>
    <w:p w:rsidR="008E7790" w:rsidRDefault="008E7790" w:rsidP="008E7790">
      <w:pPr>
        <w:pStyle w:val="NormalWeb"/>
        <w:spacing w:before="0" w:beforeAutospacing="0" w:after="0" w:afterAutospacing="0"/>
        <w:ind w:left="810"/>
        <w:rPr>
          <w:color w:val="000000"/>
        </w:rPr>
      </w:pPr>
      <w:r>
        <w:rPr>
          <w:color w:val="000000"/>
        </w:rPr>
        <w:t>MEAN (</w:t>
      </w:r>
      <m:oMath>
        <m:acc>
          <m:accPr>
            <m:chr m:val="̅"/>
            <m:ctrlPr>
              <w:rPr>
                <w:rFonts w:ascii="Cambria Math" w:hAnsi="Cambria Math"/>
                <w:i/>
                <w:color w:val="000000"/>
              </w:rPr>
            </m:ctrlPr>
          </m:accPr>
          <m:e>
            <m:r>
              <w:rPr>
                <w:rFonts w:ascii="Cambria Math" w:hAnsi="Cambria Math"/>
                <w:color w:val="000000"/>
              </w:rPr>
              <m:t>x</m:t>
            </m:r>
          </m:e>
        </m:acc>
      </m:oMath>
      <w:r>
        <w:rPr>
          <w:color w:val="000000"/>
        </w:rPr>
        <w:t>) = __________</w:t>
      </w:r>
    </w:p>
    <w:p w:rsidR="00CC22EF" w:rsidRDefault="00CC22EF" w:rsidP="00CC22EF">
      <w:pPr>
        <w:pStyle w:val="NormalWeb"/>
        <w:spacing w:before="0" w:beforeAutospacing="0" w:after="0" w:afterAutospacing="0"/>
        <w:ind w:left="810"/>
        <w:rPr>
          <w:color w:val="000000"/>
        </w:rPr>
      </w:pPr>
    </w:p>
    <w:tbl>
      <w:tblPr>
        <w:tblStyle w:val="TableGrid"/>
        <w:tblW w:w="0" w:type="auto"/>
        <w:tblLook w:val="04A0" w:firstRow="1" w:lastRow="0" w:firstColumn="1" w:lastColumn="0" w:noHBand="0" w:noVBand="1"/>
      </w:tblPr>
      <w:tblGrid>
        <w:gridCol w:w="3602"/>
        <w:gridCol w:w="3594"/>
        <w:gridCol w:w="3594"/>
      </w:tblGrid>
      <w:tr w:rsidR="00CC22EF" w:rsidTr="00CC22EF">
        <w:trPr>
          <w:trHeight w:val="434"/>
        </w:trPr>
        <w:tc>
          <w:tcPr>
            <w:tcW w:w="3602" w:type="dxa"/>
          </w:tcPr>
          <w:p w:rsidR="00CC22EF" w:rsidRPr="005B4CE8" w:rsidRDefault="00CC22EF" w:rsidP="00CC22EF">
            <w:pPr>
              <w:jc w:val="center"/>
              <w:rPr>
                <w:rFonts w:ascii="Garamond" w:hAnsi="Garamond"/>
                <w:b/>
                <w:sz w:val="24"/>
                <w:szCs w:val="24"/>
              </w:rPr>
            </w:pPr>
            <w:r w:rsidRPr="005B4CE8">
              <w:rPr>
                <w:rFonts w:ascii="Garamond" w:hAnsi="Garamond"/>
                <w:b/>
                <w:sz w:val="24"/>
                <w:szCs w:val="24"/>
              </w:rPr>
              <w:t>Observations</w:t>
            </w:r>
          </w:p>
        </w:tc>
        <w:tc>
          <w:tcPr>
            <w:tcW w:w="3594" w:type="dxa"/>
          </w:tcPr>
          <w:p w:rsidR="00CC22EF" w:rsidRPr="005B4CE8" w:rsidRDefault="00CC22EF" w:rsidP="00CC22EF">
            <w:pPr>
              <w:jc w:val="center"/>
              <w:rPr>
                <w:rFonts w:ascii="Garamond" w:hAnsi="Garamond"/>
                <w:b/>
                <w:sz w:val="24"/>
                <w:szCs w:val="24"/>
              </w:rPr>
            </w:pPr>
            <w:r w:rsidRPr="005B4CE8">
              <w:rPr>
                <w:rFonts w:ascii="Garamond" w:hAnsi="Garamond"/>
                <w:b/>
                <w:sz w:val="24"/>
                <w:szCs w:val="24"/>
              </w:rPr>
              <w:t>Deviations from Mean (</w:t>
            </w:r>
            <m:oMath>
              <m:sSub>
                <m:sSubPr>
                  <m:ctrlPr>
                    <w:rPr>
                      <w:rFonts w:ascii="Cambria Math" w:hAnsi="Cambria Math"/>
                      <w:b/>
                      <w:i/>
                      <w:sz w:val="24"/>
                      <w:szCs w:val="24"/>
                    </w:rPr>
                  </m:ctrlPr>
                </m:sSubPr>
                <m:e>
                  <m:r>
                    <m:rPr>
                      <m:sty m:val="bi"/>
                    </m:rPr>
                    <w:rPr>
                      <w:rFonts w:ascii="Cambria Math" w:hAnsi="Cambria Math"/>
                      <w:sz w:val="24"/>
                      <w:szCs w:val="24"/>
                    </w:rPr>
                    <m:t>x</m:t>
                  </m:r>
                </m:e>
                <m:sub>
                  <m:r>
                    <m:rPr>
                      <m:sty m:val="bi"/>
                    </m:rPr>
                    <w:rPr>
                      <w:rFonts w:ascii="Cambria Math" w:hAnsi="Cambria Math"/>
                      <w:sz w:val="24"/>
                      <w:szCs w:val="24"/>
                    </w:rPr>
                    <m:t>i</m:t>
                  </m:r>
                </m:sub>
              </m:sSub>
            </m:oMath>
            <w:r w:rsidRPr="005B4CE8">
              <w:rPr>
                <w:rFonts w:ascii="Garamond" w:hAnsi="Garamond"/>
                <w:b/>
                <w:sz w:val="24"/>
                <w:szCs w:val="24"/>
              </w:rPr>
              <w:t xml:space="preserve"> - </w:t>
            </w:r>
            <m:oMath>
              <m:acc>
                <m:accPr>
                  <m:chr m:val="̅"/>
                  <m:ctrlPr>
                    <w:rPr>
                      <w:rFonts w:ascii="Cambria Math" w:hAnsi="Cambria Math"/>
                      <w:b/>
                      <w:i/>
                      <w:sz w:val="24"/>
                      <w:szCs w:val="24"/>
                    </w:rPr>
                  </m:ctrlPr>
                </m:accPr>
                <m:e>
                  <m:r>
                    <m:rPr>
                      <m:sty m:val="bi"/>
                    </m:rPr>
                    <w:rPr>
                      <w:rFonts w:ascii="Cambria Math" w:hAnsi="Cambria Math"/>
                      <w:sz w:val="24"/>
                      <w:szCs w:val="24"/>
                    </w:rPr>
                    <m:t>x</m:t>
                  </m:r>
                </m:e>
              </m:acc>
            </m:oMath>
            <w:r w:rsidRPr="005B4CE8">
              <w:rPr>
                <w:rFonts w:ascii="Garamond" w:eastAsiaTheme="minorEastAsia" w:hAnsi="Garamond"/>
                <w:b/>
                <w:sz w:val="24"/>
                <w:szCs w:val="24"/>
              </w:rPr>
              <w:t>)</w:t>
            </w:r>
          </w:p>
        </w:tc>
        <w:tc>
          <w:tcPr>
            <w:tcW w:w="3594" w:type="dxa"/>
          </w:tcPr>
          <w:p w:rsidR="00CC22EF" w:rsidRPr="005B4CE8" w:rsidRDefault="00CC22EF" w:rsidP="00CC22EF">
            <w:pPr>
              <w:jc w:val="center"/>
              <w:rPr>
                <w:rFonts w:ascii="Garamond" w:hAnsi="Garamond"/>
                <w:b/>
                <w:sz w:val="24"/>
                <w:szCs w:val="24"/>
                <w:vertAlign w:val="superscript"/>
              </w:rPr>
            </w:pPr>
            <w:r w:rsidRPr="005B4CE8">
              <w:rPr>
                <w:rFonts w:ascii="Garamond" w:hAnsi="Garamond"/>
                <w:b/>
                <w:sz w:val="24"/>
                <w:szCs w:val="24"/>
              </w:rPr>
              <w:t>Squared Deviations (</w:t>
            </w:r>
            <m:oMath>
              <m:sSub>
                <m:sSubPr>
                  <m:ctrlPr>
                    <w:rPr>
                      <w:rFonts w:ascii="Cambria Math" w:hAnsi="Cambria Math"/>
                      <w:b/>
                      <w:i/>
                      <w:sz w:val="24"/>
                      <w:szCs w:val="24"/>
                    </w:rPr>
                  </m:ctrlPr>
                </m:sSubPr>
                <m:e>
                  <m:r>
                    <m:rPr>
                      <m:sty m:val="bi"/>
                    </m:rPr>
                    <w:rPr>
                      <w:rFonts w:ascii="Cambria Math" w:hAnsi="Cambria Math"/>
                      <w:sz w:val="24"/>
                      <w:szCs w:val="24"/>
                    </w:rPr>
                    <m:t>x</m:t>
                  </m:r>
                </m:e>
                <m:sub>
                  <m:r>
                    <m:rPr>
                      <m:sty m:val="bi"/>
                    </m:rPr>
                    <w:rPr>
                      <w:rFonts w:ascii="Cambria Math" w:hAnsi="Cambria Math"/>
                      <w:sz w:val="24"/>
                      <w:szCs w:val="24"/>
                    </w:rPr>
                    <m:t>i</m:t>
                  </m:r>
                </m:sub>
              </m:sSub>
            </m:oMath>
            <w:r w:rsidRPr="005B4CE8">
              <w:rPr>
                <w:rFonts w:ascii="Garamond" w:hAnsi="Garamond"/>
                <w:b/>
                <w:sz w:val="24"/>
                <w:szCs w:val="24"/>
              </w:rPr>
              <w:t xml:space="preserve"> - </w:t>
            </w:r>
            <m:oMath>
              <m:acc>
                <m:accPr>
                  <m:chr m:val="̅"/>
                  <m:ctrlPr>
                    <w:rPr>
                      <w:rFonts w:ascii="Cambria Math" w:hAnsi="Cambria Math"/>
                      <w:b/>
                      <w:i/>
                      <w:sz w:val="24"/>
                      <w:szCs w:val="24"/>
                    </w:rPr>
                  </m:ctrlPr>
                </m:accPr>
                <m:e>
                  <m:r>
                    <m:rPr>
                      <m:sty m:val="bi"/>
                    </m:rPr>
                    <w:rPr>
                      <w:rFonts w:ascii="Cambria Math" w:hAnsi="Cambria Math"/>
                      <w:sz w:val="24"/>
                      <w:szCs w:val="24"/>
                    </w:rPr>
                    <m:t>x</m:t>
                  </m:r>
                </m:e>
              </m:acc>
            </m:oMath>
            <w:r w:rsidRPr="005B4CE8">
              <w:rPr>
                <w:rFonts w:ascii="Garamond" w:eastAsiaTheme="minorEastAsia" w:hAnsi="Garamond"/>
                <w:b/>
                <w:sz w:val="24"/>
                <w:szCs w:val="24"/>
              </w:rPr>
              <w:t>)</w:t>
            </w:r>
            <w:r w:rsidRPr="005B4CE8">
              <w:rPr>
                <w:rFonts w:ascii="Garamond" w:eastAsiaTheme="minorEastAsia" w:hAnsi="Garamond"/>
                <w:b/>
                <w:sz w:val="24"/>
                <w:szCs w:val="24"/>
                <w:vertAlign w:val="superscript"/>
              </w:rPr>
              <w:t>2</w:t>
            </w:r>
          </w:p>
        </w:tc>
      </w:tr>
      <w:tr w:rsidR="00CC22EF" w:rsidTr="00CC22EF">
        <w:trPr>
          <w:trHeight w:val="434"/>
        </w:trPr>
        <w:tc>
          <w:tcPr>
            <w:tcW w:w="3602" w:type="dxa"/>
          </w:tcPr>
          <w:p w:rsidR="00CC22EF" w:rsidRDefault="00B538B9" w:rsidP="00CC22EF">
            <w:pPr>
              <w:jc w:val="center"/>
              <w:rPr>
                <w:rFonts w:ascii="Garamond" w:hAnsi="Garamond"/>
                <w:sz w:val="24"/>
                <w:szCs w:val="24"/>
              </w:rPr>
            </w:pPr>
            <w:r>
              <w:rPr>
                <w:rFonts w:ascii="Garamond" w:hAnsi="Garamond"/>
                <w:sz w:val="24"/>
                <w:szCs w:val="24"/>
              </w:rPr>
              <w:t>23</w:t>
            </w:r>
          </w:p>
        </w:tc>
        <w:tc>
          <w:tcPr>
            <w:tcW w:w="3594" w:type="dxa"/>
          </w:tcPr>
          <w:p w:rsidR="00CC22EF" w:rsidRDefault="00CC22EF" w:rsidP="00CC22EF">
            <w:pPr>
              <w:rPr>
                <w:rFonts w:ascii="Garamond" w:hAnsi="Garamond"/>
                <w:sz w:val="24"/>
                <w:szCs w:val="24"/>
              </w:rPr>
            </w:pPr>
          </w:p>
        </w:tc>
        <w:tc>
          <w:tcPr>
            <w:tcW w:w="3594" w:type="dxa"/>
          </w:tcPr>
          <w:p w:rsidR="00CC22EF" w:rsidRDefault="00CC22EF" w:rsidP="00CC22EF">
            <w:pPr>
              <w:rPr>
                <w:rFonts w:ascii="Garamond" w:hAnsi="Garamond"/>
                <w:sz w:val="24"/>
                <w:szCs w:val="24"/>
              </w:rPr>
            </w:pPr>
          </w:p>
        </w:tc>
      </w:tr>
      <w:tr w:rsidR="00CC22EF" w:rsidTr="00CC22EF">
        <w:trPr>
          <w:trHeight w:val="434"/>
        </w:trPr>
        <w:tc>
          <w:tcPr>
            <w:tcW w:w="3602" w:type="dxa"/>
          </w:tcPr>
          <w:p w:rsidR="00CC22EF" w:rsidRDefault="00B538B9" w:rsidP="00CC22EF">
            <w:pPr>
              <w:jc w:val="center"/>
              <w:rPr>
                <w:rFonts w:ascii="Garamond" w:hAnsi="Garamond"/>
                <w:sz w:val="24"/>
                <w:szCs w:val="24"/>
              </w:rPr>
            </w:pPr>
            <w:r>
              <w:rPr>
                <w:rFonts w:ascii="Garamond" w:hAnsi="Garamond"/>
                <w:sz w:val="24"/>
                <w:szCs w:val="24"/>
              </w:rPr>
              <w:t>37</w:t>
            </w:r>
          </w:p>
        </w:tc>
        <w:tc>
          <w:tcPr>
            <w:tcW w:w="3594" w:type="dxa"/>
          </w:tcPr>
          <w:p w:rsidR="00CC22EF" w:rsidRDefault="00CC22EF" w:rsidP="00CC22EF">
            <w:pPr>
              <w:rPr>
                <w:rFonts w:ascii="Garamond" w:hAnsi="Garamond"/>
                <w:sz w:val="24"/>
                <w:szCs w:val="24"/>
              </w:rPr>
            </w:pPr>
          </w:p>
        </w:tc>
        <w:tc>
          <w:tcPr>
            <w:tcW w:w="3594" w:type="dxa"/>
          </w:tcPr>
          <w:p w:rsidR="00CC22EF" w:rsidRDefault="00CC22EF" w:rsidP="00CC22EF">
            <w:pPr>
              <w:rPr>
                <w:rFonts w:ascii="Garamond" w:hAnsi="Garamond"/>
                <w:sz w:val="24"/>
                <w:szCs w:val="24"/>
              </w:rPr>
            </w:pPr>
          </w:p>
        </w:tc>
      </w:tr>
      <w:tr w:rsidR="00CC22EF" w:rsidTr="00CC22EF">
        <w:trPr>
          <w:trHeight w:val="434"/>
        </w:trPr>
        <w:tc>
          <w:tcPr>
            <w:tcW w:w="3602" w:type="dxa"/>
          </w:tcPr>
          <w:p w:rsidR="00CC22EF" w:rsidRDefault="00B538B9" w:rsidP="00CC22EF">
            <w:pPr>
              <w:jc w:val="center"/>
              <w:rPr>
                <w:rFonts w:ascii="Garamond" w:hAnsi="Garamond"/>
                <w:sz w:val="24"/>
                <w:szCs w:val="24"/>
              </w:rPr>
            </w:pPr>
            <w:r>
              <w:rPr>
                <w:rFonts w:ascii="Garamond" w:hAnsi="Garamond"/>
                <w:sz w:val="24"/>
                <w:szCs w:val="24"/>
              </w:rPr>
              <w:t>82</w:t>
            </w:r>
          </w:p>
        </w:tc>
        <w:tc>
          <w:tcPr>
            <w:tcW w:w="3594" w:type="dxa"/>
          </w:tcPr>
          <w:p w:rsidR="00CC22EF" w:rsidRDefault="00CC22EF" w:rsidP="00CC22EF">
            <w:pPr>
              <w:rPr>
                <w:rFonts w:ascii="Garamond" w:hAnsi="Garamond"/>
                <w:sz w:val="24"/>
                <w:szCs w:val="24"/>
              </w:rPr>
            </w:pPr>
          </w:p>
        </w:tc>
        <w:tc>
          <w:tcPr>
            <w:tcW w:w="3594" w:type="dxa"/>
          </w:tcPr>
          <w:p w:rsidR="00CC22EF" w:rsidRDefault="00CC22EF" w:rsidP="00CC22EF">
            <w:pPr>
              <w:rPr>
                <w:rFonts w:ascii="Garamond" w:hAnsi="Garamond"/>
                <w:sz w:val="24"/>
                <w:szCs w:val="24"/>
              </w:rPr>
            </w:pPr>
          </w:p>
        </w:tc>
      </w:tr>
      <w:tr w:rsidR="00CC22EF" w:rsidTr="00CC22EF">
        <w:trPr>
          <w:trHeight w:val="434"/>
        </w:trPr>
        <w:tc>
          <w:tcPr>
            <w:tcW w:w="3602" w:type="dxa"/>
          </w:tcPr>
          <w:p w:rsidR="00CC22EF" w:rsidRDefault="00B538B9" w:rsidP="00CC22EF">
            <w:pPr>
              <w:jc w:val="center"/>
              <w:rPr>
                <w:rFonts w:ascii="Garamond" w:hAnsi="Garamond"/>
                <w:sz w:val="24"/>
                <w:szCs w:val="24"/>
              </w:rPr>
            </w:pPr>
            <w:r>
              <w:rPr>
                <w:rFonts w:ascii="Garamond" w:hAnsi="Garamond"/>
                <w:sz w:val="24"/>
                <w:szCs w:val="24"/>
              </w:rPr>
              <w:t>49</w:t>
            </w:r>
          </w:p>
        </w:tc>
        <w:tc>
          <w:tcPr>
            <w:tcW w:w="3594" w:type="dxa"/>
          </w:tcPr>
          <w:p w:rsidR="00CC22EF" w:rsidRDefault="00CC22EF" w:rsidP="00CC22EF">
            <w:pPr>
              <w:rPr>
                <w:rFonts w:ascii="Garamond" w:hAnsi="Garamond"/>
                <w:sz w:val="24"/>
                <w:szCs w:val="24"/>
              </w:rPr>
            </w:pPr>
          </w:p>
        </w:tc>
        <w:tc>
          <w:tcPr>
            <w:tcW w:w="3594" w:type="dxa"/>
          </w:tcPr>
          <w:p w:rsidR="00CC22EF" w:rsidRDefault="00CC22EF" w:rsidP="00CC22EF">
            <w:pPr>
              <w:rPr>
                <w:rFonts w:ascii="Garamond" w:hAnsi="Garamond"/>
                <w:sz w:val="24"/>
                <w:szCs w:val="24"/>
              </w:rPr>
            </w:pPr>
          </w:p>
        </w:tc>
      </w:tr>
      <w:tr w:rsidR="00CC22EF" w:rsidTr="00CC22EF">
        <w:trPr>
          <w:trHeight w:val="434"/>
        </w:trPr>
        <w:tc>
          <w:tcPr>
            <w:tcW w:w="3602" w:type="dxa"/>
          </w:tcPr>
          <w:p w:rsidR="00CC22EF" w:rsidRDefault="00B538B9" w:rsidP="00CC22EF">
            <w:pPr>
              <w:jc w:val="center"/>
              <w:rPr>
                <w:rFonts w:ascii="Garamond" w:hAnsi="Garamond"/>
                <w:sz w:val="24"/>
                <w:szCs w:val="24"/>
              </w:rPr>
            </w:pPr>
            <w:r>
              <w:rPr>
                <w:rFonts w:ascii="Garamond" w:hAnsi="Garamond"/>
                <w:sz w:val="24"/>
                <w:szCs w:val="24"/>
              </w:rPr>
              <w:t>56</w:t>
            </w:r>
          </w:p>
        </w:tc>
        <w:tc>
          <w:tcPr>
            <w:tcW w:w="3594" w:type="dxa"/>
          </w:tcPr>
          <w:p w:rsidR="00CC22EF" w:rsidRDefault="00CC22EF" w:rsidP="00CC22EF">
            <w:pPr>
              <w:rPr>
                <w:rFonts w:ascii="Garamond" w:hAnsi="Garamond"/>
                <w:sz w:val="24"/>
                <w:szCs w:val="24"/>
              </w:rPr>
            </w:pPr>
          </w:p>
        </w:tc>
        <w:tc>
          <w:tcPr>
            <w:tcW w:w="3594" w:type="dxa"/>
          </w:tcPr>
          <w:p w:rsidR="00CC22EF" w:rsidRDefault="00CC22EF" w:rsidP="00CC22EF">
            <w:pPr>
              <w:rPr>
                <w:rFonts w:ascii="Garamond" w:hAnsi="Garamond"/>
                <w:sz w:val="24"/>
                <w:szCs w:val="24"/>
              </w:rPr>
            </w:pPr>
          </w:p>
        </w:tc>
      </w:tr>
      <w:tr w:rsidR="00CC22EF" w:rsidTr="00CC22EF">
        <w:trPr>
          <w:trHeight w:val="434"/>
        </w:trPr>
        <w:tc>
          <w:tcPr>
            <w:tcW w:w="3602" w:type="dxa"/>
          </w:tcPr>
          <w:p w:rsidR="00CC22EF" w:rsidRDefault="00B538B9" w:rsidP="00CC22EF">
            <w:pPr>
              <w:jc w:val="center"/>
              <w:rPr>
                <w:rFonts w:ascii="Garamond" w:hAnsi="Garamond"/>
                <w:sz w:val="24"/>
                <w:szCs w:val="24"/>
              </w:rPr>
            </w:pPr>
            <w:r>
              <w:rPr>
                <w:rFonts w:ascii="Garamond" w:hAnsi="Garamond"/>
                <w:sz w:val="24"/>
                <w:szCs w:val="24"/>
              </w:rPr>
              <w:t>70</w:t>
            </w:r>
          </w:p>
        </w:tc>
        <w:tc>
          <w:tcPr>
            <w:tcW w:w="3594" w:type="dxa"/>
          </w:tcPr>
          <w:p w:rsidR="00CC22EF" w:rsidRDefault="00CC22EF" w:rsidP="00CC22EF">
            <w:pPr>
              <w:rPr>
                <w:rFonts w:ascii="Garamond" w:hAnsi="Garamond"/>
                <w:sz w:val="24"/>
                <w:szCs w:val="24"/>
              </w:rPr>
            </w:pPr>
          </w:p>
        </w:tc>
        <w:tc>
          <w:tcPr>
            <w:tcW w:w="3594" w:type="dxa"/>
          </w:tcPr>
          <w:p w:rsidR="00CC22EF" w:rsidRDefault="00CC22EF" w:rsidP="00CC22EF">
            <w:pPr>
              <w:rPr>
                <w:rFonts w:ascii="Garamond" w:hAnsi="Garamond"/>
                <w:sz w:val="24"/>
                <w:szCs w:val="24"/>
              </w:rPr>
            </w:pPr>
          </w:p>
        </w:tc>
      </w:tr>
      <w:tr w:rsidR="00CC22EF" w:rsidTr="00CC22EF">
        <w:trPr>
          <w:trHeight w:val="434"/>
        </w:trPr>
        <w:tc>
          <w:tcPr>
            <w:tcW w:w="3602" w:type="dxa"/>
          </w:tcPr>
          <w:p w:rsidR="00CC22EF" w:rsidRDefault="00B538B9" w:rsidP="00CC22EF">
            <w:pPr>
              <w:jc w:val="center"/>
              <w:rPr>
                <w:rFonts w:ascii="Garamond" w:hAnsi="Garamond"/>
                <w:sz w:val="24"/>
                <w:szCs w:val="24"/>
              </w:rPr>
            </w:pPr>
            <w:r>
              <w:rPr>
                <w:rFonts w:ascii="Garamond" w:hAnsi="Garamond"/>
                <w:sz w:val="24"/>
                <w:szCs w:val="24"/>
              </w:rPr>
              <w:t>63</w:t>
            </w:r>
          </w:p>
        </w:tc>
        <w:tc>
          <w:tcPr>
            <w:tcW w:w="3594" w:type="dxa"/>
          </w:tcPr>
          <w:p w:rsidR="00CC22EF" w:rsidRDefault="00CC22EF" w:rsidP="00CC22EF">
            <w:pPr>
              <w:rPr>
                <w:rFonts w:ascii="Garamond" w:hAnsi="Garamond"/>
                <w:sz w:val="24"/>
                <w:szCs w:val="24"/>
              </w:rPr>
            </w:pPr>
          </w:p>
        </w:tc>
        <w:tc>
          <w:tcPr>
            <w:tcW w:w="3594" w:type="dxa"/>
          </w:tcPr>
          <w:p w:rsidR="00CC22EF" w:rsidRDefault="00CC22EF" w:rsidP="00CC22EF">
            <w:pPr>
              <w:rPr>
                <w:rFonts w:ascii="Garamond" w:hAnsi="Garamond"/>
                <w:sz w:val="24"/>
                <w:szCs w:val="24"/>
              </w:rPr>
            </w:pPr>
          </w:p>
        </w:tc>
      </w:tr>
      <w:tr w:rsidR="00CC22EF" w:rsidTr="00CC22EF">
        <w:trPr>
          <w:trHeight w:val="434"/>
        </w:trPr>
        <w:tc>
          <w:tcPr>
            <w:tcW w:w="3602" w:type="dxa"/>
          </w:tcPr>
          <w:p w:rsidR="00CC22EF" w:rsidRDefault="00B538B9" w:rsidP="00CC22EF">
            <w:pPr>
              <w:jc w:val="center"/>
              <w:rPr>
                <w:rFonts w:ascii="Garamond" w:hAnsi="Garamond"/>
                <w:sz w:val="24"/>
                <w:szCs w:val="24"/>
              </w:rPr>
            </w:pPr>
            <w:r>
              <w:rPr>
                <w:rFonts w:ascii="Garamond" w:hAnsi="Garamond"/>
                <w:sz w:val="24"/>
                <w:szCs w:val="24"/>
              </w:rPr>
              <w:t>72</w:t>
            </w:r>
          </w:p>
        </w:tc>
        <w:tc>
          <w:tcPr>
            <w:tcW w:w="3594" w:type="dxa"/>
          </w:tcPr>
          <w:p w:rsidR="00CC22EF" w:rsidRDefault="00CC22EF" w:rsidP="00CC22EF">
            <w:pPr>
              <w:rPr>
                <w:rFonts w:ascii="Garamond" w:hAnsi="Garamond"/>
                <w:sz w:val="24"/>
                <w:szCs w:val="24"/>
              </w:rPr>
            </w:pPr>
          </w:p>
        </w:tc>
        <w:tc>
          <w:tcPr>
            <w:tcW w:w="3594" w:type="dxa"/>
          </w:tcPr>
          <w:p w:rsidR="00CC22EF" w:rsidRDefault="00CC22EF" w:rsidP="00CC22EF">
            <w:pPr>
              <w:rPr>
                <w:rFonts w:ascii="Garamond" w:hAnsi="Garamond"/>
                <w:sz w:val="24"/>
                <w:szCs w:val="24"/>
              </w:rPr>
            </w:pPr>
          </w:p>
        </w:tc>
      </w:tr>
      <w:tr w:rsidR="00712F8B" w:rsidTr="00CC22EF">
        <w:trPr>
          <w:trHeight w:val="434"/>
        </w:trPr>
        <w:tc>
          <w:tcPr>
            <w:tcW w:w="3602" w:type="dxa"/>
          </w:tcPr>
          <w:p w:rsidR="00712F8B" w:rsidRDefault="00B538B9" w:rsidP="00CC22EF">
            <w:pPr>
              <w:jc w:val="center"/>
              <w:rPr>
                <w:rFonts w:ascii="Garamond" w:hAnsi="Garamond"/>
                <w:sz w:val="24"/>
                <w:szCs w:val="24"/>
              </w:rPr>
            </w:pPr>
            <w:r>
              <w:rPr>
                <w:rFonts w:ascii="Garamond" w:hAnsi="Garamond"/>
                <w:sz w:val="24"/>
                <w:szCs w:val="24"/>
              </w:rPr>
              <w:t>63</w:t>
            </w:r>
          </w:p>
        </w:tc>
        <w:tc>
          <w:tcPr>
            <w:tcW w:w="3594" w:type="dxa"/>
          </w:tcPr>
          <w:p w:rsidR="00712F8B" w:rsidRDefault="00712F8B" w:rsidP="00CC22EF">
            <w:pPr>
              <w:rPr>
                <w:rFonts w:ascii="Garamond" w:hAnsi="Garamond"/>
                <w:sz w:val="24"/>
                <w:szCs w:val="24"/>
              </w:rPr>
            </w:pPr>
          </w:p>
        </w:tc>
        <w:tc>
          <w:tcPr>
            <w:tcW w:w="3594" w:type="dxa"/>
          </w:tcPr>
          <w:p w:rsidR="00712F8B" w:rsidRDefault="00712F8B" w:rsidP="00CC22EF">
            <w:pPr>
              <w:rPr>
                <w:rFonts w:ascii="Garamond" w:hAnsi="Garamond"/>
                <w:sz w:val="24"/>
                <w:szCs w:val="24"/>
              </w:rPr>
            </w:pPr>
          </w:p>
        </w:tc>
      </w:tr>
      <w:tr w:rsidR="00712F8B" w:rsidTr="00CC22EF">
        <w:trPr>
          <w:trHeight w:val="434"/>
        </w:trPr>
        <w:tc>
          <w:tcPr>
            <w:tcW w:w="3602" w:type="dxa"/>
          </w:tcPr>
          <w:p w:rsidR="00712F8B" w:rsidRDefault="00B538B9" w:rsidP="00712F8B">
            <w:pPr>
              <w:jc w:val="center"/>
              <w:rPr>
                <w:rFonts w:ascii="Garamond" w:hAnsi="Garamond"/>
                <w:sz w:val="24"/>
                <w:szCs w:val="24"/>
              </w:rPr>
            </w:pPr>
            <w:r>
              <w:rPr>
                <w:rFonts w:ascii="Garamond" w:hAnsi="Garamond"/>
                <w:sz w:val="24"/>
                <w:szCs w:val="24"/>
              </w:rPr>
              <w:t>45</w:t>
            </w:r>
          </w:p>
        </w:tc>
        <w:tc>
          <w:tcPr>
            <w:tcW w:w="3594" w:type="dxa"/>
          </w:tcPr>
          <w:p w:rsidR="00712F8B" w:rsidRDefault="00712F8B" w:rsidP="00712F8B">
            <w:pPr>
              <w:rPr>
                <w:rFonts w:ascii="Garamond" w:hAnsi="Garamond"/>
                <w:sz w:val="24"/>
                <w:szCs w:val="24"/>
              </w:rPr>
            </w:pPr>
          </w:p>
        </w:tc>
        <w:tc>
          <w:tcPr>
            <w:tcW w:w="3594" w:type="dxa"/>
          </w:tcPr>
          <w:p w:rsidR="00712F8B" w:rsidRDefault="00712F8B" w:rsidP="00712F8B">
            <w:pPr>
              <w:rPr>
                <w:rFonts w:ascii="Garamond" w:hAnsi="Garamond"/>
                <w:sz w:val="24"/>
                <w:szCs w:val="24"/>
              </w:rPr>
            </w:pPr>
          </w:p>
        </w:tc>
      </w:tr>
      <w:tr w:rsidR="00B538B9" w:rsidTr="00CC22EF">
        <w:trPr>
          <w:trHeight w:val="434"/>
        </w:trPr>
        <w:tc>
          <w:tcPr>
            <w:tcW w:w="3602" w:type="dxa"/>
          </w:tcPr>
          <w:p w:rsidR="00B538B9" w:rsidRDefault="00B538B9" w:rsidP="00B538B9">
            <w:pPr>
              <w:jc w:val="center"/>
              <w:rPr>
                <w:rFonts w:ascii="Garamond" w:hAnsi="Garamond"/>
                <w:sz w:val="24"/>
                <w:szCs w:val="24"/>
              </w:rPr>
            </w:pPr>
          </w:p>
        </w:tc>
        <w:tc>
          <w:tcPr>
            <w:tcW w:w="3594" w:type="dxa"/>
          </w:tcPr>
          <w:p w:rsidR="00B538B9" w:rsidRDefault="00B538B9" w:rsidP="00B538B9">
            <w:pPr>
              <w:rPr>
                <w:rFonts w:ascii="Garamond" w:hAnsi="Garamond"/>
                <w:sz w:val="24"/>
                <w:szCs w:val="24"/>
              </w:rPr>
            </w:pPr>
            <w:r>
              <w:rPr>
                <w:rFonts w:ascii="Garamond" w:hAnsi="Garamond"/>
                <w:sz w:val="24"/>
                <w:szCs w:val="24"/>
              </w:rPr>
              <w:t xml:space="preserve">SUM = </w:t>
            </w:r>
          </w:p>
        </w:tc>
        <w:tc>
          <w:tcPr>
            <w:tcW w:w="3594" w:type="dxa"/>
          </w:tcPr>
          <w:p w:rsidR="00B538B9" w:rsidRDefault="00B538B9" w:rsidP="00B538B9">
            <w:pPr>
              <w:rPr>
                <w:rFonts w:ascii="Garamond" w:hAnsi="Garamond"/>
                <w:sz w:val="24"/>
                <w:szCs w:val="24"/>
              </w:rPr>
            </w:pPr>
            <w:r>
              <w:rPr>
                <w:rFonts w:ascii="Garamond" w:hAnsi="Garamond"/>
                <w:sz w:val="24"/>
                <w:szCs w:val="24"/>
              </w:rPr>
              <w:t xml:space="preserve">SUM = </w:t>
            </w:r>
          </w:p>
        </w:tc>
      </w:tr>
    </w:tbl>
    <w:p w:rsidR="00CC22EF" w:rsidRDefault="00CC22EF" w:rsidP="00CC22EF">
      <w:pPr>
        <w:pStyle w:val="NormalWeb"/>
        <w:spacing w:before="0" w:beforeAutospacing="0" w:after="0" w:afterAutospacing="0"/>
        <w:ind w:left="810"/>
        <w:rPr>
          <w:color w:val="000000"/>
        </w:rPr>
      </w:pPr>
    </w:p>
    <w:p w:rsidR="00CC22EF" w:rsidRDefault="00BC1808" w:rsidP="00CC22EF">
      <w:pPr>
        <w:pStyle w:val="NormalWeb"/>
        <w:spacing w:before="0" w:beforeAutospacing="0" w:after="0" w:afterAutospacing="0"/>
        <w:ind w:left="810"/>
        <w:rPr>
          <w:color w:val="000000"/>
        </w:rPr>
      </w:pPr>
      <w:r>
        <w:rPr>
          <w:color w:val="000000"/>
        </w:rPr>
        <w:t xml:space="preserve">Standard Deviation: </w:t>
      </w:r>
    </w:p>
    <w:p w:rsidR="00BC1808" w:rsidRDefault="00BC1808" w:rsidP="00CC22EF">
      <w:pPr>
        <w:pStyle w:val="NormalWeb"/>
        <w:spacing w:before="0" w:beforeAutospacing="0" w:after="0" w:afterAutospacing="0"/>
        <w:ind w:left="810"/>
        <w:rPr>
          <w:color w:val="000000"/>
        </w:rPr>
      </w:pPr>
    </w:p>
    <w:p w:rsidR="00BC1808" w:rsidRDefault="00BC1808" w:rsidP="00CC22EF">
      <w:pPr>
        <w:pStyle w:val="NormalWeb"/>
        <w:spacing w:before="0" w:beforeAutospacing="0" w:after="0" w:afterAutospacing="0"/>
        <w:ind w:left="810"/>
        <w:rPr>
          <w:color w:val="000000"/>
        </w:rPr>
      </w:pPr>
    </w:p>
    <w:p w:rsidR="00A227DA" w:rsidRDefault="00A227DA" w:rsidP="00CC22EF">
      <w:pPr>
        <w:pStyle w:val="NormalWeb"/>
        <w:spacing w:before="0" w:beforeAutospacing="0" w:after="0" w:afterAutospacing="0"/>
        <w:ind w:left="810"/>
        <w:rPr>
          <w:color w:val="000000"/>
        </w:rPr>
      </w:pPr>
    </w:p>
    <w:p w:rsidR="00BC1808" w:rsidRDefault="00BC1808" w:rsidP="00CC22EF">
      <w:pPr>
        <w:pStyle w:val="NormalWeb"/>
        <w:spacing w:before="0" w:beforeAutospacing="0" w:after="0" w:afterAutospacing="0"/>
        <w:ind w:left="810"/>
        <w:rPr>
          <w:color w:val="000000"/>
        </w:rPr>
      </w:pPr>
    </w:p>
    <w:p w:rsidR="00CC22EF" w:rsidRDefault="00CC22EF" w:rsidP="00CC22EF">
      <w:pPr>
        <w:pStyle w:val="NormalWeb"/>
        <w:numPr>
          <w:ilvl w:val="0"/>
          <w:numId w:val="3"/>
        </w:numPr>
        <w:spacing w:before="0" w:beforeAutospacing="0" w:after="0" w:afterAutospacing="0"/>
        <w:rPr>
          <w:color w:val="000000"/>
        </w:rPr>
      </w:pPr>
      <w:r w:rsidRPr="00CC22EF">
        <w:rPr>
          <w:color w:val="000000"/>
        </w:rPr>
        <w:t>Describe the standard deviation in context:</w:t>
      </w:r>
    </w:p>
    <w:p w:rsidR="00994B75" w:rsidRDefault="00994B75" w:rsidP="00994B75">
      <w:pPr>
        <w:pStyle w:val="NormalWeb"/>
        <w:spacing w:before="0" w:beforeAutospacing="0" w:after="0" w:afterAutospacing="0"/>
        <w:rPr>
          <w:color w:val="000000"/>
        </w:rPr>
      </w:pPr>
    </w:p>
    <w:p w:rsidR="00994B75" w:rsidRDefault="00994B75" w:rsidP="00994B75">
      <w:pPr>
        <w:pStyle w:val="NormalWeb"/>
        <w:spacing w:before="0" w:beforeAutospacing="0" w:after="0" w:afterAutospacing="0"/>
        <w:rPr>
          <w:color w:val="000000"/>
        </w:rPr>
      </w:pPr>
    </w:p>
    <w:p w:rsidR="00994B75" w:rsidRDefault="00994B75" w:rsidP="00994B75">
      <w:pPr>
        <w:pStyle w:val="NormalWeb"/>
        <w:spacing w:before="0" w:beforeAutospacing="0" w:after="0" w:afterAutospacing="0"/>
        <w:rPr>
          <w:color w:val="000000"/>
        </w:rPr>
      </w:pPr>
    </w:p>
    <w:p w:rsidR="00994B75" w:rsidRPr="00994B75" w:rsidRDefault="00994B75" w:rsidP="00994B75">
      <w:pPr>
        <w:pStyle w:val="NormalWeb"/>
        <w:spacing w:before="0" w:beforeAutospacing="0" w:after="0" w:afterAutospacing="0"/>
        <w:rPr>
          <w:b/>
          <w:color w:val="000000"/>
        </w:rPr>
      </w:pPr>
    </w:p>
    <w:p w:rsidR="00672637" w:rsidRDefault="00672637">
      <w:pPr>
        <w:rPr>
          <w:rFonts w:ascii="Times New Roman" w:eastAsia="Times New Roman" w:hAnsi="Times New Roman" w:cs="Times New Roman"/>
          <w:b/>
          <w:color w:val="000000"/>
          <w:sz w:val="24"/>
          <w:szCs w:val="24"/>
        </w:rPr>
      </w:pPr>
      <w:r>
        <w:rPr>
          <w:b/>
          <w:color w:val="000000"/>
        </w:rPr>
        <w:br w:type="page"/>
      </w:r>
    </w:p>
    <w:p w:rsidR="00994B75" w:rsidRPr="00994B75" w:rsidRDefault="00994B75" w:rsidP="00994B75">
      <w:pPr>
        <w:pStyle w:val="NormalWeb"/>
        <w:spacing w:before="0" w:beforeAutospacing="0" w:after="0" w:afterAutospacing="0"/>
        <w:rPr>
          <w:b/>
          <w:color w:val="000000"/>
        </w:rPr>
      </w:pPr>
      <w:r w:rsidRPr="00994B75">
        <w:rPr>
          <w:b/>
          <w:color w:val="000000"/>
        </w:rPr>
        <w:lastRenderedPageBreak/>
        <w:t>II</w:t>
      </w:r>
      <w:proofErr w:type="gramStart"/>
      <w:r w:rsidRPr="00994B75">
        <w:rPr>
          <w:b/>
          <w:color w:val="000000"/>
        </w:rPr>
        <w:t>.  Short</w:t>
      </w:r>
      <w:proofErr w:type="gramEnd"/>
      <w:r w:rsidRPr="00994B75">
        <w:rPr>
          <w:b/>
          <w:color w:val="000000"/>
        </w:rPr>
        <w:t xml:space="preserve"> Answer</w:t>
      </w:r>
    </w:p>
    <w:p w:rsidR="00994B75" w:rsidRDefault="00994B75" w:rsidP="00994B75">
      <w:pPr>
        <w:pStyle w:val="NormalWeb"/>
        <w:spacing w:before="0" w:beforeAutospacing="0" w:after="0" w:afterAutospacing="0"/>
        <w:rPr>
          <w:color w:val="000000"/>
        </w:rPr>
      </w:pPr>
    </w:p>
    <w:p w:rsidR="00994B75" w:rsidRDefault="00994B75" w:rsidP="00994B75">
      <w:pPr>
        <w:pStyle w:val="NormalWeb"/>
        <w:spacing w:before="0" w:beforeAutospacing="0" w:after="0" w:afterAutospacing="0"/>
        <w:rPr>
          <w:color w:val="000000"/>
        </w:rPr>
      </w:pPr>
      <w:r>
        <w:rPr>
          <w:color w:val="000000"/>
        </w:rPr>
        <w:t xml:space="preserve">1.  Which measure of spread goes with Mean as the measure of center? </w:t>
      </w:r>
    </w:p>
    <w:p w:rsidR="00994B75" w:rsidRDefault="00994B75" w:rsidP="00994B75">
      <w:pPr>
        <w:pStyle w:val="NormalWeb"/>
        <w:spacing w:before="0" w:beforeAutospacing="0" w:after="0" w:afterAutospacing="0"/>
        <w:rPr>
          <w:color w:val="000000"/>
        </w:rPr>
      </w:pPr>
    </w:p>
    <w:p w:rsidR="00994B75" w:rsidRDefault="00994B75" w:rsidP="00994B75">
      <w:pPr>
        <w:pStyle w:val="NormalWeb"/>
        <w:spacing w:before="0" w:beforeAutospacing="0" w:after="0" w:afterAutospacing="0"/>
        <w:rPr>
          <w:color w:val="000000"/>
        </w:rPr>
      </w:pPr>
      <w:r>
        <w:rPr>
          <w:color w:val="000000"/>
        </w:rPr>
        <w:t>2.  Which measure of center goes with interquartile range as the measure of spread?</w:t>
      </w:r>
    </w:p>
    <w:p w:rsidR="00994B75" w:rsidRDefault="00994B75" w:rsidP="00994B75">
      <w:pPr>
        <w:pStyle w:val="NormalWeb"/>
        <w:spacing w:before="0" w:beforeAutospacing="0" w:after="0" w:afterAutospacing="0"/>
        <w:rPr>
          <w:color w:val="000000"/>
        </w:rPr>
      </w:pPr>
    </w:p>
    <w:p w:rsidR="00994B75" w:rsidRDefault="00994B75" w:rsidP="00994B75">
      <w:pPr>
        <w:pStyle w:val="NormalWeb"/>
        <w:spacing w:before="0" w:beforeAutospacing="0" w:after="0" w:afterAutospacing="0"/>
        <w:rPr>
          <w:color w:val="000000"/>
        </w:rPr>
      </w:pPr>
      <w:r>
        <w:rPr>
          <w:color w:val="000000"/>
        </w:rPr>
        <w:t>3.  Which measure of center should be used if the data set contains an outlier?</w:t>
      </w:r>
    </w:p>
    <w:p w:rsidR="00994B75" w:rsidRDefault="00994B75" w:rsidP="00994B75">
      <w:pPr>
        <w:pStyle w:val="NormalWeb"/>
        <w:spacing w:before="0" w:beforeAutospacing="0" w:after="0" w:afterAutospacing="0"/>
        <w:rPr>
          <w:color w:val="000000"/>
        </w:rPr>
      </w:pPr>
    </w:p>
    <w:p w:rsidR="00994B75" w:rsidRDefault="00994B75" w:rsidP="00994B75">
      <w:pPr>
        <w:pStyle w:val="NormalWeb"/>
        <w:spacing w:before="0" w:beforeAutospacing="0" w:after="0" w:afterAutospacing="0"/>
        <w:rPr>
          <w:color w:val="000000"/>
        </w:rPr>
      </w:pPr>
      <w:r>
        <w:rPr>
          <w:color w:val="000000"/>
        </w:rPr>
        <w:t>4.  Which measure of spread should be used if a data set contains an outlier?</w:t>
      </w:r>
    </w:p>
    <w:p w:rsidR="00994B75" w:rsidRDefault="00994B75" w:rsidP="00994B75">
      <w:pPr>
        <w:pStyle w:val="NormalWeb"/>
        <w:spacing w:before="0" w:beforeAutospacing="0" w:after="0" w:afterAutospacing="0"/>
        <w:rPr>
          <w:color w:val="000000"/>
        </w:rPr>
      </w:pPr>
    </w:p>
    <w:p w:rsidR="00994B75" w:rsidRDefault="00994B75" w:rsidP="00994B75">
      <w:pPr>
        <w:pStyle w:val="NormalWeb"/>
        <w:spacing w:before="0" w:beforeAutospacing="0" w:after="0" w:afterAutospacing="0"/>
        <w:rPr>
          <w:color w:val="000000"/>
        </w:rPr>
      </w:pPr>
      <w:r>
        <w:rPr>
          <w:color w:val="000000"/>
        </w:rPr>
        <w:t>5.  Which measure of center should be used if the data set does not contain an outlier?</w:t>
      </w:r>
    </w:p>
    <w:p w:rsidR="00994B75" w:rsidRDefault="00994B75" w:rsidP="00994B75">
      <w:pPr>
        <w:pStyle w:val="NormalWeb"/>
        <w:spacing w:before="0" w:beforeAutospacing="0" w:after="0" w:afterAutospacing="0"/>
        <w:rPr>
          <w:color w:val="000000"/>
        </w:rPr>
      </w:pPr>
    </w:p>
    <w:p w:rsidR="00994B75" w:rsidRDefault="00994B75" w:rsidP="00994B75">
      <w:pPr>
        <w:pStyle w:val="NormalWeb"/>
        <w:spacing w:before="0" w:beforeAutospacing="0" w:after="0" w:afterAutospacing="0"/>
        <w:rPr>
          <w:color w:val="000000"/>
        </w:rPr>
      </w:pPr>
      <w:r>
        <w:rPr>
          <w:color w:val="000000"/>
        </w:rPr>
        <w:t>6.  Which measure of spread should be used if the data set does not contain an outlier?</w:t>
      </w:r>
    </w:p>
    <w:p w:rsidR="00270581" w:rsidRDefault="00270581" w:rsidP="00994B75">
      <w:pPr>
        <w:pStyle w:val="NormalWeb"/>
        <w:spacing w:before="0" w:beforeAutospacing="0" w:after="0" w:afterAutospacing="0"/>
        <w:rPr>
          <w:color w:val="000000"/>
        </w:rPr>
      </w:pPr>
    </w:p>
    <w:p w:rsidR="00270581" w:rsidRDefault="00270581" w:rsidP="00994B75">
      <w:pPr>
        <w:pStyle w:val="NormalWeb"/>
        <w:spacing w:before="0" w:beforeAutospacing="0" w:after="0" w:afterAutospacing="0"/>
        <w:rPr>
          <w:color w:val="000000"/>
        </w:rPr>
      </w:pPr>
    </w:p>
    <w:p w:rsidR="00270581" w:rsidRPr="00270581" w:rsidRDefault="00270581" w:rsidP="00994B75">
      <w:pPr>
        <w:pStyle w:val="NormalWeb"/>
        <w:spacing w:before="0" w:beforeAutospacing="0" w:after="0" w:afterAutospacing="0"/>
        <w:rPr>
          <w:b/>
          <w:color w:val="000000"/>
        </w:rPr>
      </w:pPr>
      <w:r w:rsidRPr="00270581">
        <w:rPr>
          <w:b/>
          <w:color w:val="000000"/>
        </w:rPr>
        <w:t>III</w:t>
      </w:r>
      <w:proofErr w:type="gramStart"/>
      <w:r w:rsidRPr="00270581">
        <w:rPr>
          <w:b/>
          <w:color w:val="000000"/>
        </w:rPr>
        <w:t>.  Comparing</w:t>
      </w:r>
      <w:proofErr w:type="gramEnd"/>
      <w:r w:rsidRPr="00270581">
        <w:rPr>
          <w:b/>
          <w:color w:val="000000"/>
        </w:rPr>
        <w:t xml:space="preserve"> Box Plots</w:t>
      </w:r>
    </w:p>
    <w:p w:rsidR="00CC22EF" w:rsidRDefault="00CC22EF" w:rsidP="00CC22EF">
      <w:pPr>
        <w:rPr>
          <w:rFonts w:ascii="Garamond" w:hAnsi="Garamond"/>
          <w:szCs w:val="20"/>
        </w:rPr>
      </w:pPr>
    </w:p>
    <w:p w:rsidR="00FC5BD9" w:rsidRDefault="00FC5BD9" w:rsidP="00FC5BD9">
      <w:pPr>
        <w:rPr>
          <w:rFonts w:ascii="Garamond" w:hAnsi="Garamond"/>
          <w:sz w:val="24"/>
          <w:szCs w:val="24"/>
        </w:rPr>
      </w:pPr>
      <w:r>
        <w:rPr>
          <w:rFonts w:ascii="Garamond" w:hAnsi="Garamond"/>
          <w:sz w:val="24"/>
          <w:szCs w:val="24"/>
        </w:rPr>
        <w:t>Delia wanted to find the best type of fertilizer for her tomato plants.  She purchased three types of fertilizer and used each one on a set of seedlings.  After 15 days, she measure the heights (in centimeters) of each set of seedlings. F The data she collected and plots of the data are shown below.  Use this information to answer the following questions for each of the fertilizers.</w:t>
      </w:r>
    </w:p>
    <w:p w:rsidR="00FC5BD9" w:rsidRPr="00122D63" w:rsidRDefault="00FC5BD9" w:rsidP="00FC5BD9">
      <w:pPr>
        <w:rPr>
          <w:rFonts w:ascii="Garamond" w:hAnsi="Garamond"/>
          <w:sz w:val="24"/>
          <w:szCs w:val="24"/>
        </w:rPr>
      </w:pPr>
      <w:r>
        <w:rPr>
          <w:noProof/>
        </w:rPr>
        <w:drawing>
          <wp:anchor distT="0" distB="0" distL="114300" distR="114300" simplePos="0" relativeHeight="251659264" behindDoc="1" locked="0" layoutInCell="1" allowOverlap="1" wp14:anchorId="6E5D5120" wp14:editId="0CFE1C0F">
            <wp:simplePos x="0" y="0"/>
            <wp:positionH relativeFrom="margin">
              <wp:align>center</wp:align>
            </wp:positionH>
            <wp:positionV relativeFrom="paragraph">
              <wp:posOffset>149860</wp:posOffset>
            </wp:positionV>
            <wp:extent cx="7333315" cy="1762125"/>
            <wp:effectExtent l="0" t="0" r="127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t="33474" r="1524" b="13885"/>
                    <a:stretch/>
                  </pic:blipFill>
                  <pic:spPr bwMode="auto">
                    <a:xfrm>
                      <a:off x="0" y="0"/>
                      <a:ext cx="7333315" cy="1762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C5BD9" w:rsidRDefault="00FC5BD9" w:rsidP="00FC5BD9">
      <w:pPr>
        <w:rPr>
          <w:rFonts w:ascii="Garamond" w:hAnsi="Garamond"/>
          <w:b/>
          <w:sz w:val="24"/>
          <w:szCs w:val="24"/>
        </w:rPr>
      </w:pPr>
    </w:p>
    <w:p w:rsidR="00FC5BD9" w:rsidRDefault="00FC5BD9" w:rsidP="00FC5BD9">
      <w:pPr>
        <w:rPr>
          <w:rFonts w:ascii="Garamond" w:hAnsi="Garamond"/>
          <w:b/>
          <w:sz w:val="24"/>
          <w:szCs w:val="24"/>
        </w:rPr>
      </w:pPr>
    </w:p>
    <w:p w:rsidR="00FC5BD9" w:rsidRDefault="00FC5BD9" w:rsidP="00FC5BD9">
      <w:pPr>
        <w:rPr>
          <w:rFonts w:ascii="Garamond" w:hAnsi="Garamond"/>
          <w:b/>
          <w:sz w:val="24"/>
          <w:szCs w:val="24"/>
        </w:rPr>
      </w:pPr>
    </w:p>
    <w:p w:rsidR="00FC5BD9" w:rsidRDefault="00FC5BD9" w:rsidP="00FC5BD9">
      <w:pPr>
        <w:rPr>
          <w:rFonts w:ascii="Garamond" w:hAnsi="Garamond"/>
          <w:b/>
          <w:sz w:val="24"/>
          <w:szCs w:val="24"/>
        </w:rPr>
      </w:pPr>
    </w:p>
    <w:p w:rsidR="00FC5BD9" w:rsidRDefault="00FC5BD9" w:rsidP="00FC5BD9">
      <w:pPr>
        <w:rPr>
          <w:rFonts w:ascii="Garamond" w:hAnsi="Garamond"/>
          <w:b/>
          <w:sz w:val="24"/>
          <w:szCs w:val="24"/>
        </w:rPr>
      </w:pPr>
    </w:p>
    <w:p w:rsidR="00FC5BD9" w:rsidRDefault="00FC5BD9" w:rsidP="00FC5BD9">
      <w:pPr>
        <w:rPr>
          <w:rFonts w:ascii="Garamond" w:hAnsi="Garamond"/>
          <w:b/>
          <w:sz w:val="24"/>
          <w:szCs w:val="24"/>
        </w:rPr>
      </w:pPr>
    </w:p>
    <w:p w:rsidR="00FC5BD9" w:rsidRDefault="00FC5BD9" w:rsidP="00FC5BD9">
      <w:pPr>
        <w:rPr>
          <w:rFonts w:ascii="Garamond" w:hAnsi="Garamond"/>
          <w:b/>
          <w:sz w:val="24"/>
          <w:szCs w:val="24"/>
        </w:rPr>
      </w:pPr>
    </w:p>
    <w:p w:rsidR="00FC5BD9" w:rsidRDefault="00FC5BD9" w:rsidP="00FC5BD9">
      <w:pPr>
        <w:rPr>
          <w:rFonts w:ascii="Garamond" w:hAnsi="Garamond"/>
          <w:b/>
          <w:sz w:val="24"/>
          <w:szCs w:val="24"/>
        </w:rPr>
      </w:pPr>
    </w:p>
    <w:p w:rsidR="00FC5BD9" w:rsidRDefault="00FC5BD9" w:rsidP="00FC5BD9">
      <w:pPr>
        <w:rPr>
          <w:rFonts w:ascii="Garamond" w:hAnsi="Garamond"/>
          <w:b/>
          <w:sz w:val="24"/>
          <w:szCs w:val="24"/>
        </w:rPr>
      </w:pPr>
    </w:p>
    <w:p w:rsidR="00FC5BD9" w:rsidRDefault="00FC5BD9" w:rsidP="00FC5BD9">
      <w:pPr>
        <w:rPr>
          <w:rFonts w:ascii="Garamond" w:hAnsi="Garamond"/>
          <w:b/>
          <w:sz w:val="24"/>
          <w:szCs w:val="24"/>
        </w:rPr>
      </w:pPr>
    </w:p>
    <w:p w:rsidR="00FC5BD9" w:rsidRDefault="00FC5BD9" w:rsidP="00FC5BD9">
      <w:pPr>
        <w:rPr>
          <w:rFonts w:ascii="Garamond" w:hAnsi="Garamond"/>
          <w:b/>
          <w:sz w:val="24"/>
          <w:szCs w:val="24"/>
        </w:rPr>
      </w:pPr>
    </w:p>
    <w:tbl>
      <w:tblPr>
        <w:tblStyle w:val="TableGrid"/>
        <w:tblW w:w="0" w:type="auto"/>
        <w:tblLook w:val="04A0" w:firstRow="1" w:lastRow="0" w:firstColumn="1" w:lastColumn="0" w:noHBand="0" w:noVBand="1"/>
      </w:tblPr>
      <w:tblGrid>
        <w:gridCol w:w="2687"/>
        <w:gridCol w:w="2701"/>
        <w:gridCol w:w="2701"/>
        <w:gridCol w:w="2701"/>
      </w:tblGrid>
      <w:tr w:rsidR="00FC5BD9" w:rsidTr="003B5792">
        <w:trPr>
          <w:trHeight w:val="549"/>
        </w:trPr>
        <w:tc>
          <w:tcPr>
            <w:tcW w:w="2898" w:type="dxa"/>
          </w:tcPr>
          <w:p w:rsidR="00FC5BD9" w:rsidRDefault="00FC5BD9" w:rsidP="003B5792">
            <w:pPr>
              <w:rPr>
                <w:rFonts w:ascii="Garamond" w:hAnsi="Garamond"/>
                <w:sz w:val="24"/>
                <w:szCs w:val="24"/>
              </w:rPr>
            </w:pPr>
          </w:p>
        </w:tc>
        <w:tc>
          <w:tcPr>
            <w:tcW w:w="2898" w:type="dxa"/>
          </w:tcPr>
          <w:p w:rsidR="00FC5BD9" w:rsidRPr="00CD1223" w:rsidRDefault="00FC5BD9" w:rsidP="003B5792">
            <w:pPr>
              <w:rPr>
                <w:rFonts w:ascii="Garamond" w:hAnsi="Garamond"/>
                <w:b/>
                <w:sz w:val="24"/>
                <w:szCs w:val="24"/>
              </w:rPr>
            </w:pPr>
            <w:r w:rsidRPr="00CD1223">
              <w:rPr>
                <w:rFonts w:ascii="Garamond" w:hAnsi="Garamond"/>
                <w:b/>
                <w:sz w:val="24"/>
                <w:szCs w:val="24"/>
              </w:rPr>
              <w:t>Fertilizer A</w:t>
            </w:r>
          </w:p>
        </w:tc>
        <w:tc>
          <w:tcPr>
            <w:tcW w:w="2898" w:type="dxa"/>
          </w:tcPr>
          <w:p w:rsidR="00FC5BD9" w:rsidRPr="00CD1223" w:rsidRDefault="00FC5BD9" w:rsidP="003B5792">
            <w:pPr>
              <w:rPr>
                <w:rFonts w:ascii="Garamond" w:hAnsi="Garamond"/>
                <w:b/>
                <w:sz w:val="24"/>
                <w:szCs w:val="24"/>
              </w:rPr>
            </w:pPr>
            <w:r w:rsidRPr="00CD1223">
              <w:rPr>
                <w:rFonts w:ascii="Garamond" w:hAnsi="Garamond"/>
                <w:b/>
                <w:sz w:val="24"/>
                <w:szCs w:val="24"/>
              </w:rPr>
              <w:t>Fertilizer B</w:t>
            </w:r>
          </w:p>
        </w:tc>
        <w:tc>
          <w:tcPr>
            <w:tcW w:w="2898" w:type="dxa"/>
          </w:tcPr>
          <w:p w:rsidR="00FC5BD9" w:rsidRPr="00CD1223" w:rsidRDefault="00FC5BD9" w:rsidP="003B5792">
            <w:pPr>
              <w:rPr>
                <w:rFonts w:ascii="Garamond" w:hAnsi="Garamond"/>
                <w:b/>
                <w:sz w:val="24"/>
                <w:szCs w:val="24"/>
              </w:rPr>
            </w:pPr>
            <w:r w:rsidRPr="00CD1223">
              <w:rPr>
                <w:rFonts w:ascii="Garamond" w:hAnsi="Garamond"/>
                <w:b/>
                <w:sz w:val="24"/>
                <w:szCs w:val="24"/>
              </w:rPr>
              <w:t>Fertilizer C</w:t>
            </w:r>
          </w:p>
        </w:tc>
      </w:tr>
      <w:tr w:rsidR="00FC5BD9" w:rsidTr="003B5792">
        <w:trPr>
          <w:trHeight w:val="549"/>
        </w:trPr>
        <w:tc>
          <w:tcPr>
            <w:tcW w:w="2898" w:type="dxa"/>
          </w:tcPr>
          <w:p w:rsidR="00FC5BD9" w:rsidRDefault="00FC5BD9" w:rsidP="003B5792">
            <w:pPr>
              <w:rPr>
                <w:rFonts w:ascii="Garamond" w:hAnsi="Garamond"/>
                <w:sz w:val="24"/>
                <w:szCs w:val="24"/>
              </w:rPr>
            </w:pPr>
            <w:r>
              <w:rPr>
                <w:rFonts w:ascii="Garamond" w:hAnsi="Garamond"/>
                <w:sz w:val="24"/>
                <w:szCs w:val="24"/>
              </w:rPr>
              <w:t>Mean</w:t>
            </w:r>
          </w:p>
        </w:tc>
        <w:tc>
          <w:tcPr>
            <w:tcW w:w="2898" w:type="dxa"/>
          </w:tcPr>
          <w:p w:rsidR="00FC5BD9" w:rsidRDefault="00FC5BD9" w:rsidP="003B5792">
            <w:pPr>
              <w:rPr>
                <w:rFonts w:ascii="Garamond" w:hAnsi="Garamond"/>
                <w:sz w:val="24"/>
                <w:szCs w:val="24"/>
              </w:rPr>
            </w:pPr>
          </w:p>
        </w:tc>
        <w:tc>
          <w:tcPr>
            <w:tcW w:w="2898" w:type="dxa"/>
          </w:tcPr>
          <w:p w:rsidR="00FC5BD9" w:rsidRDefault="00FC5BD9" w:rsidP="003B5792">
            <w:pPr>
              <w:rPr>
                <w:rFonts w:ascii="Garamond" w:hAnsi="Garamond"/>
                <w:sz w:val="24"/>
                <w:szCs w:val="24"/>
              </w:rPr>
            </w:pPr>
          </w:p>
        </w:tc>
        <w:tc>
          <w:tcPr>
            <w:tcW w:w="2898" w:type="dxa"/>
          </w:tcPr>
          <w:p w:rsidR="00FC5BD9" w:rsidRDefault="00FC5BD9" w:rsidP="003B5792">
            <w:pPr>
              <w:rPr>
                <w:rFonts w:ascii="Garamond" w:hAnsi="Garamond"/>
                <w:sz w:val="24"/>
                <w:szCs w:val="24"/>
              </w:rPr>
            </w:pPr>
          </w:p>
        </w:tc>
      </w:tr>
      <w:tr w:rsidR="00FC5BD9" w:rsidTr="003B5792">
        <w:trPr>
          <w:trHeight w:val="549"/>
        </w:trPr>
        <w:tc>
          <w:tcPr>
            <w:tcW w:w="2898" w:type="dxa"/>
          </w:tcPr>
          <w:p w:rsidR="00FC5BD9" w:rsidRDefault="00FC5BD9" w:rsidP="003B5792">
            <w:pPr>
              <w:rPr>
                <w:rFonts w:ascii="Garamond" w:hAnsi="Garamond"/>
                <w:sz w:val="24"/>
                <w:szCs w:val="24"/>
              </w:rPr>
            </w:pPr>
            <w:r>
              <w:rPr>
                <w:rFonts w:ascii="Garamond" w:hAnsi="Garamond"/>
                <w:sz w:val="24"/>
                <w:szCs w:val="24"/>
              </w:rPr>
              <w:t>Median</w:t>
            </w:r>
          </w:p>
        </w:tc>
        <w:tc>
          <w:tcPr>
            <w:tcW w:w="2898" w:type="dxa"/>
          </w:tcPr>
          <w:p w:rsidR="00FC5BD9" w:rsidRDefault="00FC5BD9" w:rsidP="003B5792">
            <w:pPr>
              <w:rPr>
                <w:rFonts w:ascii="Garamond" w:hAnsi="Garamond"/>
                <w:sz w:val="24"/>
                <w:szCs w:val="24"/>
              </w:rPr>
            </w:pPr>
          </w:p>
        </w:tc>
        <w:tc>
          <w:tcPr>
            <w:tcW w:w="2898" w:type="dxa"/>
          </w:tcPr>
          <w:p w:rsidR="00FC5BD9" w:rsidRDefault="00FC5BD9" w:rsidP="003B5792">
            <w:pPr>
              <w:rPr>
                <w:rFonts w:ascii="Garamond" w:hAnsi="Garamond"/>
                <w:sz w:val="24"/>
                <w:szCs w:val="24"/>
              </w:rPr>
            </w:pPr>
          </w:p>
        </w:tc>
        <w:tc>
          <w:tcPr>
            <w:tcW w:w="2898" w:type="dxa"/>
          </w:tcPr>
          <w:p w:rsidR="00FC5BD9" w:rsidRDefault="00FC5BD9" w:rsidP="003B5792">
            <w:pPr>
              <w:rPr>
                <w:rFonts w:ascii="Garamond" w:hAnsi="Garamond"/>
                <w:sz w:val="24"/>
                <w:szCs w:val="24"/>
              </w:rPr>
            </w:pPr>
          </w:p>
        </w:tc>
      </w:tr>
      <w:tr w:rsidR="00FC5BD9" w:rsidTr="003B5792">
        <w:trPr>
          <w:trHeight w:val="549"/>
        </w:trPr>
        <w:tc>
          <w:tcPr>
            <w:tcW w:w="2898" w:type="dxa"/>
          </w:tcPr>
          <w:p w:rsidR="00FC5BD9" w:rsidRDefault="00FC5BD9" w:rsidP="003B5792">
            <w:pPr>
              <w:rPr>
                <w:rFonts w:ascii="Garamond" w:hAnsi="Garamond"/>
                <w:sz w:val="24"/>
                <w:szCs w:val="24"/>
              </w:rPr>
            </w:pPr>
            <w:r>
              <w:rPr>
                <w:rFonts w:ascii="Garamond" w:hAnsi="Garamond"/>
                <w:sz w:val="24"/>
                <w:szCs w:val="24"/>
              </w:rPr>
              <w:t>Range</w:t>
            </w:r>
          </w:p>
        </w:tc>
        <w:tc>
          <w:tcPr>
            <w:tcW w:w="2898" w:type="dxa"/>
          </w:tcPr>
          <w:p w:rsidR="00FC5BD9" w:rsidRDefault="00FC5BD9" w:rsidP="003B5792">
            <w:pPr>
              <w:rPr>
                <w:rFonts w:ascii="Garamond" w:hAnsi="Garamond"/>
                <w:sz w:val="24"/>
                <w:szCs w:val="24"/>
              </w:rPr>
            </w:pPr>
          </w:p>
        </w:tc>
        <w:tc>
          <w:tcPr>
            <w:tcW w:w="2898" w:type="dxa"/>
          </w:tcPr>
          <w:p w:rsidR="00FC5BD9" w:rsidRDefault="00FC5BD9" w:rsidP="003B5792">
            <w:pPr>
              <w:rPr>
                <w:rFonts w:ascii="Garamond" w:hAnsi="Garamond"/>
                <w:sz w:val="24"/>
                <w:szCs w:val="24"/>
              </w:rPr>
            </w:pPr>
          </w:p>
        </w:tc>
        <w:tc>
          <w:tcPr>
            <w:tcW w:w="2898" w:type="dxa"/>
          </w:tcPr>
          <w:p w:rsidR="00FC5BD9" w:rsidRDefault="00FC5BD9" w:rsidP="003B5792">
            <w:pPr>
              <w:rPr>
                <w:rFonts w:ascii="Garamond" w:hAnsi="Garamond"/>
                <w:sz w:val="24"/>
                <w:szCs w:val="24"/>
              </w:rPr>
            </w:pPr>
          </w:p>
        </w:tc>
      </w:tr>
      <w:tr w:rsidR="00FC5BD9" w:rsidTr="003B5792">
        <w:trPr>
          <w:trHeight w:val="549"/>
        </w:trPr>
        <w:tc>
          <w:tcPr>
            <w:tcW w:w="2898" w:type="dxa"/>
          </w:tcPr>
          <w:p w:rsidR="00FC5BD9" w:rsidRDefault="00FC5BD9" w:rsidP="003B5792">
            <w:pPr>
              <w:rPr>
                <w:rFonts w:ascii="Garamond" w:hAnsi="Garamond"/>
                <w:sz w:val="24"/>
                <w:szCs w:val="24"/>
              </w:rPr>
            </w:pPr>
            <w:r>
              <w:rPr>
                <w:rFonts w:ascii="Garamond" w:hAnsi="Garamond"/>
                <w:sz w:val="24"/>
                <w:szCs w:val="24"/>
              </w:rPr>
              <w:t>IQR</w:t>
            </w:r>
          </w:p>
        </w:tc>
        <w:tc>
          <w:tcPr>
            <w:tcW w:w="2898" w:type="dxa"/>
          </w:tcPr>
          <w:p w:rsidR="00FC5BD9" w:rsidRDefault="00FC5BD9" w:rsidP="003B5792">
            <w:pPr>
              <w:rPr>
                <w:rFonts w:ascii="Garamond" w:hAnsi="Garamond"/>
                <w:sz w:val="24"/>
                <w:szCs w:val="24"/>
              </w:rPr>
            </w:pPr>
          </w:p>
        </w:tc>
        <w:tc>
          <w:tcPr>
            <w:tcW w:w="2898" w:type="dxa"/>
          </w:tcPr>
          <w:p w:rsidR="00FC5BD9" w:rsidRDefault="00FC5BD9" w:rsidP="003B5792">
            <w:pPr>
              <w:rPr>
                <w:rFonts w:ascii="Garamond" w:hAnsi="Garamond"/>
                <w:sz w:val="24"/>
                <w:szCs w:val="24"/>
              </w:rPr>
            </w:pPr>
          </w:p>
        </w:tc>
        <w:tc>
          <w:tcPr>
            <w:tcW w:w="2898" w:type="dxa"/>
          </w:tcPr>
          <w:p w:rsidR="00FC5BD9" w:rsidRDefault="00FC5BD9" w:rsidP="003B5792">
            <w:pPr>
              <w:rPr>
                <w:rFonts w:ascii="Garamond" w:hAnsi="Garamond"/>
                <w:sz w:val="24"/>
                <w:szCs w:val="24"/>
              </w:rPr>
            </w:pPr>
          </w:p>
        </w:tc>
      </w:tr>
      <w:tr w:rsidR="00FC5BD9" w:rsidTr="003B5792">
        <w:trPr>
          <w:trHeight w:val="549"/>
        </w:trPr>
        <w:tc>
          <w:tcPr>
            <w:tcW w:w="2898" w:type="dxa"/>
          </w:tcPr>
          <w:p w:rsidR="00FC5BD9" w:rsidRDefault="00D23F88" w:rsidP="003B5792">
            <w:pPr>
              <w:rPr>
                <w:rFonts w:ascii="Garamond" w:hAnsi="Garamond"/>
                <w:sz w:val="24"/>
                <w:szCs w:val="24"/>
              </w:rPr>
            </w:pPr>
            <w:r>
              <w:rPr>
                <w:rFonts w:ascii="Garamond" w:hAnsi="Garamond"/>
                <w:sz w:val="24"/>
                <w:szCs w:val="24"/>
              </w:rPr>
              <w:t>Shape</w:t>
            </w:r>
          </w:p>
        </w:tc>
        <w:tc>
          <w:tcPr>
            <w:tcW w:w="2898" w:type="dxa"/>
          </w:tcPr>
          <w:p w:rsidR="00FC5BD9" w:rsidRDefault="00FC5BD9" w:rsidP="003B5792">
            <w:pPr>
              <w:rPr>
                <w:rFonts w:ascii="Garamond" w:hAnsi="Garamond"/>
                <w:sz w:val="24"/>
                <w:szCs w:val="24"/>
              </w:rPr>
            </w:pPr>
          </w:p>
        </w:tc>
        <w:tc>
          <w:tcPr>
            <w:tcW w:w="2898" w:type="dxa"/>
          </w:tcPr>
          <w:p w:rsidR="00FC5BD9" w:rsidRDefault="00FC5BD9" w:rsidP="003B5792">
            <w:pPr>
              <w:rPr>
                <w:rFonts w:ascii="Garamond" w:hAnsi="Garamond"/>
                <w:sz w:val="24"/>
                <w:szCs w:val="24"/>
              </w:rPr>
            </w:pPr>
          </w:p>
        </w:tc>
        <w:tc>
          <w:tcPr>
            <w:tcW w:w="2898" w:type="dxa"/>
          </w:tcPr>
          <w:p w:rsidR="00FC5BD9" w:rsidRDefault="00FC5BD9" w:rsidP="003B5792">
            <w:pPr>
              <w:rPr>
                <w:rFonts w:ascii="Garamond" w:hAnsi="Garamond"/>
                <w:sz w:val="24"/>
                <w:szCs w:val="24"/>
              </w:rPr>
            </w:pPr>
          </w:p>
        </w:tc>
      </w:tr>
      <w:tr w:rsidR="00FC5BD9" w:rsidTr="003B5792">
        <w:trPr>
          <w:trHeight w:val="549"/>
        </w:trPr>
        <w:tc>
          <w:tcPr>
            <w:tcW w:w="2898" w:type="dxa"/>
          </w:tcPr>
          <w:p w:rsidR="00FC5BD9" w:rsidRDefault="00FC5BD9" w:rsidP="00D23F88">
            <w:pPr>
              <w:rPr>
                <w:rFonts w:ascii="Garamond" w:hAnsi="Garamond"/>
                <w:sz w:val="24"/>
                <w:szCs w:val="24"/>
              </w:rPr>
            </w:pPr>
            <w:r>
              <w:rPr>
                <w:rFonts w:ascii="Garamond" w:hAnsi="Garamond"/>
                <w:sz w:val="24"/>
                <w:szCs w:val="24"/>
              </w:rPr>
              <w:t xml:space="preserve">Best Measure of </w:t>
            </w:r>
            <w:r w:rsidR="00D23F88">
              <w:rPr>
                <w:rFonts w:ascii="Garamond" w:hAnsi="Garamond"/>
                <w:sz w:val="24"/>
                <w:szCs w:val="24"/>
              </w:rPr>
              <w:t>Center</w:t>
            </w:r>
          </w:p>
        </w:tc>
        <w:tc>
          <w:tcPr>
            <w:tcW w:w="2898" w:type="dxa"/>
          </w:tcPr>
          <w:p w:rsidR="00FC5BD9" w:rsidRDefault="00FC5BD9" w:rsidP="003B5792">
            <w:pPr>
              <w:rPr>
                <w:rFonts w:ascii="Garamond" w:hAnsi="Garamond"/>
                <w:sz w:val="24"/>
                <w:szCs w:val="24"/>
              </w:rPr>
            </w:pPr>
          </w:p>
        </w:tc>
        <w:tc>
          <w:tcPr>
            <w:tcW w:w="2898" w:type="dxa"/>
          </w:tcPr>
          <w:p w:rsidR="00FC5BD9" w:rsidRDefault="00FC5BD9" w:rsidP="003B5792">
            <w:pPr>
              <w:rPr>
                <w:rFonts w:ascii="Garamond" w:hAnsi="Garamond"/>
                <w:sz w:val="24"/>
                <w:szCs w:val="24"/>
              </w:rPr>
            </w:pPr>
          </w:p>
        </w:tc>
        <w:tc>
          <w:tcPr>
            <w:tcW w:w="2898" w:type="dxa"/>
          </w:tcPr>
          <w:p w:rsidR="00FC5BD9" w:rsidRDefault="00FC5BD9" w:rsidP="003B5792">
            <w:pPr>
              <w:rPr>
                <w:rFonts w:ascii="Garamond" w:hAnsi="Garamond"/>
                <w:sz w:val="24"/>
                <w:szCs w:val="24"/>
              </w:rPr>
            </w:pPr>
          </w:p>
        </w:tc>
      </w:tr>
      <w:tr w:rsidR="00FC5BD9" w:rsidTr="003B5792">
        <w:trPr>
          <w:trHeight w:val="549"/>
        </w:trPr>
        <w:tc>
          <w:tcPr>
            <w:tcW w:w="2898" w:type="dxa"/>
          </w:tcPr>
          <w:p w:rsidR="00FC5BD9" w:rsidRDefault="00D23F88" w:rsidP="003B5792">
            <w:pPr>
              <w:rPr>
                <w:rFonts w:ascii="Garamond" w:hAnsi="Garamond"/>
                <w:sz w:val="24"/>
                <w:szCs w:val="24"/>
              </w:rPr>
            </w:pPr>
            <w:r>
              <w:rPr>
                <w:rFonts w:ascii="Garamond" w:hAnsi="Garamond"/>
                <w:sz w:val="24"/>
                <w:szCs w:val="24"/>
              </w:rPr>
              <w:t>Best Measure of Spread</w:t>
            </w:r>
            <w:bookmarkStart w:id="0" w:name="_GoBack"/>
            <w:bookmarkEnd w:id="0"/>
          </w:p>
        </w:tc>
        <w:tc>
          <w:tcPr>
            <w:tcW w:w="2898" w:type="dxa"/>
          </w:tcPr>
          <w:p w:rsidR="00FC5BD9" w:rsidRDefault="00FC5BD9" w:rsidP="003B5792">
            <w:pPr>
              <w:rPr>
                <w:rFonts w:ascii="Garamond" w:hAnsi="Garamond"/>
                <w:sz w:val="24"/>
                <w:szCs w:val="24"/>
              </w:rPr>
            </w:pPr>
          </w:p>
        </w:tc>
        <w:tc>
          <w:tcPr>
            <w:tcW w:w="2898" w:type="dxa"/>
          </w:tcPr>
          <w:p w:rsidR="00FC5BD9" w:rsidRDefault="00FC5BD9" w:rsidP="003B5792">
            <w:pPr>
              <w:rPr>
                <w:rFonts w:ascii="Garamond" w:hAnsi="Garamond"/>
                <w:sz w:val="24"/>
                <w:szCs w:val="24"/>
              </w:rPr>
            </w:pPr>
          </w:p>
        </w:tc>
        <w:tc>
          <w:tcPr>
            <w:tcW w:w="2898" w:type="dxa"/>
          </w:tcPr>
          <w:p w:rsidR="00FC5BD9" w:rsidRDefault="00FC5BD9" w:rsidP="003B5792">
            <w:pPr>
              <w:rPr>
                <w:rFonts w:ascii="Garamond" w:hAnsi="Garamond"/>
                <w:sz w:val="24"/>
                <w:szCs w:val="24"/>
              </w:rPr>
            </w:pPr>
          </w:p>
        </w:tc>
      </w:tr>
    </w:tbl>
    <w:p w:rsidR="00FC5BD9" w:rsidRDefault="00FC5BD9" w:rsidP="00FC5BD9">
      <w:pPr>
        <w:rPr>
          <w:rFonts w:ascii="Garamond" w:hAnsi="Garamond"/>
          <w:sz w:val="24"/>
          <w:szCs w:val="24"/>
        </w:rPr>
      </w:pPr>
    </w:p>
    <w:p w:rsidR="00FC5BD9" w:rsidRPr="00CC22EF" w:rsidRDefault="00FC5BD9" w:rsidP="00CC22EF">
      <w:pPr>
        <w:rPr>
          <w:rFonts w:ascii="Garamond" w:hAnsi="Garamond"/>
          <w:szCs w:val="20"/>
        </w:rPr>
      </w:pPr>
      <w:r>
        <w:rPr>
          <w:rFonts w:ascii="Garamond" w:hAnsi="Garamond"/>
          <w:sz w:val="24"/>
          <w:szCs w:val="24"/>
        </w:rPr>
        <w:t>Make a convincing argument for which fertilizer should be used (include numerical data as well as information about shape in your argument).</w:t>
      </w:r>
    </w:p>
    <w:sectPr w:rsidR="00FC5BD9" w:rsidRPr="00CC22EF" w:rsidSect="004908C1">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677E88"/>
    <w:multiLevelType w:val="hybridMultilevel"/>
    <w:tmpl w:val="391AEE86"/>
    <w:lvl w:ilvl="0" w:tplc="1F08C47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3BE32E5B"/>
    <w:multiLevelType w:val="hybridMultilevel"/>
    <w:tmpl w:val="379483B6"/>
    <w:lvl w:ilvl="0" w:tplc="DE920E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2855BB1"/>
    <w:multiLevelType w:val="hybridMultilevel"/>
    <w:tmpl w:val="04DCBAE2"/>
    <w:lvl w:ilvl="0" w:tplc="EBC444E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69E"/>
    <w:rsid w:val="00145C80"/>
    <w:rsid w:val="00266B24"/>
    <w:rsid w:val="00270581"/>
    <w:rsid w:val="002F256B"/>
    <w:rsid w:val="00336BE9"/>
    <w:rsid w:val="004908C1"/>
    <w:rsid w:val="004F2FCA"/>
    <w:rsid w:val="00507D11"/>
    <w:rsid w:val="005E43F7"/>
    <w:rsid w:val="00672637"/>
    <w:rsid w:val="00683710"/>
    <w:rsid w:val="00712F8B"/>
    <w:rsid w:val="007B14D2"/>
    <w:rsid w:val="008E7790"/>
    <w:rsid w:val="00994B75"/>
    <w:rsid w:val="009D02B2"/>
    <w:rsid w:val="00A227DA"/>
    <w:rsid w:val="00B538B9"/>
    <w:rsid w:val="00BC1808"/>
    <w:rsid w:val="00CC22EF"/>
    <w:rsid w:val="00D23F88"/>
    <w:rsid w:val="00F5529B"/>
    <w:rsid w:val="00F5569E"/>
    <w:rsid w:val="00F962F2"/>
    <w:rsid w:val="00FA417F"/>
    <w:rsid w:val="00FB5465"/>
    <w:rsid w:val="00FC5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60C357-612B-48F5-B1AB-A944DBBB8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62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2F2"/>
    <w:rPr>
      <w:rFonts w:ascii="Segoe UI" w:hAnsi="Segoe UI" w:cs="Segoe UI"/>
      <w:sz w:val="18"/>
      <w:szCs w:val="18"/>
    </w:rPr>
  </w:style>
  <w:style w:type="paragraph" w:styleId="ListParagraph">
    <w:name w:val="List Paragraph"/>
    <w:basedOn w:val="Normal"/>
    <w:uiPriority w:val="34"/>
    <w:qFormat/>
    <w:rsid w:val="005E43F7"/>
    <w:pPr>
      <w:ind w:left="720"/>
      <w:contextualSpacing/>
    </w:pPr>
  </w:style>
  <w:style w:type="paragraph" w:styleId="NormalWeb">
    <w:name w:val="Normal (Web)"/>
    <w:basedOn w:val="Normal"/>
    <w:uiPriority w:val="99"/>
    <w:unhideWhenUsed/>
    <w:rsid w:val="00CC22EF"/>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CC22E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8E779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15F02-5080-4964-8E64-C259ED65F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Anderson School District Five</Company>
  <LinksUpToDate>false</LinksUpToDate>
  <CharactersWithSpaces>2279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Threlkeld, Karen</dc:creator>
  <cp:lastModifiedBy>mloughridge</cp:lastModifiedBy>
  <cp:revision>5</cp:revision>
  <cp:lastPrinted>2016-12-16T12:17:00Z</cp:lastPrinted>
  <dcterms:created xsi:type="dcterms:W3CDTF">2016-12-15T12:20:00Z</dcterms:created>
  <dcterms:modified xsi:type="dcterms:W3CDTF">2016-12-16T12:17:00Z</dcterms:modified>
</cp:coreProperties>
</file>